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200C39CC" w:rsidR="00A0186C" w:rsidRPr="009753E7" w:rsidRDefault="0049056D" w:rsidP="009753E7">
      <w:pPr>
        <w:jc w:val="right"/>
        <w:rPr>
          <w:rFonts w:asciiTheme="minorHAnsi" w:hAnsiTheme="minorHAnsi"/>
          <w:color w:val="3B3838" w:themeColor="background2" w:themeShade="40"/>
          <w:sz w:val="20"/>
          <w:szCs w:val="20"/>
        </w:rPr>
      </w:pPr>
      <w:r>
        <w:rPr>
          <w:rFonts w:asciiTheme="minorHAnsi" w:hAnsiTheme="minorHAnsi"/>
          <w:color w:val="3B3838" w:themeColor="background2" w:themeShade="40"/>
          <w:sz w:val="20"/>
          <w:szCs w:val="20"/>
        </w:rPr>
        <w:t xml:space="preserve">Press </w:t>
      </w:r>
      <w:proofErr w:type="spellStart"/>
      <w:r>
        <w:rPr>
          <w:rFonts w:asciiTheme="minorHAnsi" w:hAnsiTheme="minorHAnsi"/>
          <w:color w:val="3B3838" w:themeColor="background2" w:themeShade="40"/>
          <w:sz w:val="20"/>
          <w:szCs w:val="20"/>
        </w:rPr>
        <w:t>Release</w:t>
      </w:r>
      <w:proofErr w:type="spellEnd"/>
    </w:p>
    <w:p w14:paraId="7D7B70B0" w14:textId="279DB92F" w:rsidR="00A0186C" w:rsidRPr="009753E7" w:rsidRDefault="006D0543" w:rsidP="009753E7">
      <w:pPr>
        <w:jc w:val="right"/>
        <w:rPr>
          <w:rFonts w:asciiTheme="minorHAnsi" w:hAnsiTheme="minorHAnsi"/>
          <w:sz w:val="20"/>
          <w:szCs w:val="20"/>
        </w:rPr>
      </w:pPr>
      <w:r w:rsidRPr="009753E7">
        <w:rPr>
          <w:rFonts w:asciiTheme="minorHAnsi" w:hAnsiTheme="minorHAnsi"/>
          <w:sz w:val="20"/>
          <w:szCs w:val="20"/>
        </w:rPr>
        <w:t>09</w:t>
      </w:r>
      <w:r w:rsidR="001776C6" w:rsidRPr="009753E7">
        <w:rPr>
          <w:rFonts w:asciiTheme="minorHAnsi" w:hAnsiTheme="minorHAnsi"/>
          <w:sz w:val="20"/>
          <w:szCs w:val="20"/>
        </w:rPr>
        <w:t>.</w:t>
      </w:r>
      <w:r w:rsidR="00336495" w:rsidRPr="009753E7">
        <w:rPr>
          <w:rFonts w:asciiTheme="minorHAnsi" w:hAnsiTheme="minorHAnsi"/>
          <w:sz w:val="20"/>
          <w:szCs w:val="20"/>
        </w:rPr>
        <w:t>1</w:t>
      </w:r>
      <w:r w:rsidRPr="009753E7">
        <w:rPr>
          <w:rFonts w:asciiTheme="minorHAnsi" w:hAnsiTheme="minorHAnsi"/>
          <w:sz w:val="20"/>
          <w:szCs w:val="20"/>
        </w:rPr>
        <w:t>2</w:t>
      </w:r>
      <w:r w:rsidR="00A0186C" w:rsidRPr="009753E7">
        <w:rPr>
          <w:rFonts w:asciiTheme="minorHAnsi" w:hAnsiTheme="minorHAnsi"/>
          <w:sz w:val="20"/>
          <w:szCs w:val="20"/>
        </w:rPr>
        <w:t>.20</w:t>
      </w:r>
      <w:r w:rsidR="0003379D" w:rsidRPr="009753E7">
        <w:rPr>
          <w:rFonts w:asciiTheme="minorHAnsi" w:hAnsiTheme="minorHAnsi"/>
          <w:sz w:val="20"/>
          <w:szCs w:val="20"/>
        </w:rPr>
        <w:t>20</w:t>
      </w:r>
    </w:p>
    <w:p w14:paraId="039EFCE3" w14:textId="7AD002A3" w:rsidR="008A3467" w:rsidRDefault="008A3467" w:rsidP="009753E7">
      <w:pPr>
        <w:rPr>
          <w:rFonts w:asciiTheme="minorHAnsi" w:hAnsiTheme="minorHAnsi"/>
          <w:b/>
          <w:bCs/>
          <w:sz w:val="20"/>
          <w:szCs w:val="20"/>
        </w:rPr>
      </w:pPr>
    </w:p>
    <w:p w14:paraId="19021FC7" w14:textId="77777777" w:rsidR="00186A21" w:rsidRPr="009753E7" w:rsidRDefault="00186A21" w:rsidP="009753E7">
      <w:pPr>
        <w:rPr>
          <w:rFonts w:asciiTheme="minorHAnsi" w:hAnsiTheme="minorHAnsi"/>
          <w:b/>
          <w:bCs/>
          <w:sz w:val="20"/>
          <w:szCs w:val="20"/>
        </w:rPr>
      </w:pPr>
    </w:p>
    <w:p w14:paraId="6AD6CE6D" w14:textId="77777777" w:rsidR="00BB3387" w:rsidRDefault="00BB3387" w:rsidP="009753E7">
      <w:pPr>
        <w:rPr>
          <w:rFonts w:asciiTheme="minorHAnsi" w:hAnsiTheme="minorHAnsi"/>
          <w:b/>
          <w:bCs/>
        </w:rPr>
      </w:pPr>
    </w:p>
    <w:p w14:paraId="2316ADD7" w14:textId="3929C158" w:rsidR="00180BD6" w:rsidRPr="0049056D" w:rsidRDefault="0049056D" w:rsidP="002E2C93">
      <w:pPr>
        <w:rPr>
          <w:rFonts w:asciiTheme="minorHAnsi" w:hAnsiTheme="minorHAnsi"/>
          <w:b/>
          <w:bCs/>
        </w:rPr>
      </w:pPr>
      <w:r w:rsidRPr="0049056D">
        <w:rPr>
          <w:rFonts w:asciiTheme="minorHAnsi" w:hAnsiTheme="minorHAnsi"/>
          <w:b/>
          <w:bCs/>
        </w:rPr>
        <w:t xml:space="preserve">LUG with the </w:t>
      </w:r>
      <w:proofErr w:type="spellStart"/>
      <w:r w:rsidRPr="0049056D">
        <w:rPr>
          <w:rFonts w:asciiTheme="minorHAnsi" w:hAnsiTheme="minorHAnsi"/>
          <w:b/>
          <w:bCs/>
        </w:rPr>
        <w:t>title</w:t>
      </w:r>
      <w:proofErr w:type="spellEnd"/>
      <w:r w:rsidRPr="0049056D">
        <w:rPr>
          <w:rFonts w:asciiTheme="minorHAnsi" w:hAnsiTheme="minorHAnsi"/>
          <w:b/>
          <w:bCs/>
        </w:rPr>
        <w:t xml:space="preserve"> of </w:t>
      </w:r>
      <w:proofErr w:type="spellStart"/>
      <w:r w:rsidRPr="0049056D">
        <w:rPr>
          <w:rFonts w:asciiTheme="minorHAnsi" w:hAnsiTheme="minorHAnsi"/>
          <w:b/>
          <w:bCs/>
        </w:rPr>
        <w:t>Promoter</w:t>
      </w:r>
      <w:proofErr w:type="spellEnd"/>
      <w:r w:rsidRPr="0049056D">
        <w:rPr>
          <w:rFonts w:asciiTheme="minorHAnsi" w:hAnsiTheme="minorHAnsi"/>
          <w:b/>
          <w:bCs/>
        </w:rPr>
        <w:t xml:space="preserve"> of </w:t>
      </w:r>
      <w:proofErr w:type="spellStart"/>
      <w:r w:rsidRPr="0049056D">
        <w:rPr>
          <w:rFonts w:asciiTheme="minorHAnsi" w:hAnsiTheme="minorHAnsi"/>
          <w:b/>
          <w:bCs/>
        </w:rPr>
        <w:t>Ecology</w:t>
      </w:r>
      <w:proofErr w:type="spellEnd"/>
      <w:r w:rsidRPr="0049056D">
        <w:rPr>
          <w:rFonts w:asciiTheme="minorHAnsi" w:hAnsiTheme="minorHAnsi"/>
          <w:b/>
          <w:bCs/>
        </w:rPr>
        <w:t xml:space="preserve"> in the </w:t>
      </w:r>
      <w:proofErr w:type="spellStart"/>
      <w:r w:rsidR="002E2C93">
        <w:rPr>
          <w:rFonts w:asciiTheme="minorHAnsi" w:hAnsiTheme="minorHAnsi"/>
          <w:b/>
          <w:bCs/>
        </w:rPr>
        <w:t>competition</w:t>
      </w:r>
      <w:proofErr w:type="spellEnd"/>
      <w:r w:rsidR="002E2C93">
        <w:rPr>
          <w:rFonts w:asciiTheme="minorHAnsi" w:hAnsiTheme="minorHAnsi"/>
          <w:b/>
          <w:bCs/>
        </w:rPr>
        <w:t xml:space="preserve"> of „</w:t>
      </w:r>
      <w:proofErr w:type="spellStart"/>
      <w:r w:rsidRPr="0049056D">
        <w:rPr>
          <w:rFonts w:asciiTheme="minorHAnsi" w:hAnsiTheme="minorHAnsi"/>
          <w:b/>
          <w:bCs/>
        </w:rPr>
        <w:t>Polish</w:t>
      </w:r>
      <w:proofErr w:type="spellEnd"/>
      <w:r w:rsidRPr="0049056D">
        <w:rPr>
          <w:rFonts w:asciiTheme="minorHAnsi" w:hAnsiTheme="minorHAnsi"/>
          <w:b/>
          <w:bCs/>
        </w:rPr>
        <w:t xml:space="preserve"> Company - International Champion</w:t>
      </w:r>
      <w:r w:rsidR="002E2C93">
        <w:rPr>
          <w:rFonts w:asciiTheme="minorHAnsi" w:hAnsiTheme="minorHAnsi"/>
          <w:b/>
          <w:bCs/>
        </w:rPr>
        <w:t>”.</w:t>
      </w:r>
      <w:r w:rsidR="00343D7F" w:rsidRPr="0049056D">
        <w:rPr>
          <w:rFonts w:asciiTheme="minorHAnsi" w:hAnsiTheme="minorHAnsi"/>
          <w:b/>
          <w:bCs/>
        </w:rPr>
        <w:br/>
      </w:r>
    </w:p>
    <w:p w14:paraId="32B59AB1" w14:textId="030BA7B3" w:rsidR="0049056D" w:rsidRPr="0049056D" w:rsidRDefault="0049056D" w:rsidP="004905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The LUG S.A. Capital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Group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, in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ninth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edition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Polish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Company - International Champion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competition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received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distinction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category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Ecology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Promoter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on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foreign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markets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.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title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was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awarded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in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recognition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company's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ecological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activity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production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energy-saving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lighting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 w:cstheme="minorHAnsi"/>
          <w:b/>
          <w:bCs/>
          <w:sz w:val="20"/>
          <w:szCs w:val="20"/>
        </w:rPr>
        <w:t>fixtures</w:t>
      </w:r>
      <w:proofErr w:type="spellEnd"/>
      <w:r w:rsidRPr="0049056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DF42B31" w14:textId="77777777" w:rsidR="0049056D" w:rsidRPr="00BB3387" w:rsidRDefault="0049056D" w:rsidP="00BB3387">
      <w:pPr>
        <w:jc w:val="both"/>
      </w:pPr>
    </w:p>
    <w:p w14:paraId="315763E7" w14:textId="01D9ED43" w:rsidR="0049056D" w:rsidRPr="0049056D" w:rsidRDefault="0049056D" w:rsidP="0049056D">
      <w:pPr>
        <w:jc w:val="both"/>
        <w:rPr>
          <w:rFonts w:asciiTheme="minorHAnsi" w:hAnsiTheme="minorHAnsi"/>
          <w:sz w:val="20"/>
          <w:szCs w:val="20"/>
        </w:rPr>
      </w:pPr>
      <w:r w:rsidRPr="0049056D">
        <w:rPr>
          <w:rFonts w:asciiTheme="minorHAnsi" w:hAnsiTheme="minorHAnsi"/>
          <w:sz w:val="20"/>
          <w:szCs w:val="20"/>
        </w:rPr>
        <w:t xml:space="preserve">On </w:t>
      </w:r>
      <w:proofErr w:type="spellStart"/>
      <w:r w:rsidRPr="0049056D">
        <w:rPr>
          <w:rFonts w:asciiTheme="minorHAnsi" w:hAnsiTheme="minorHAnsi"/>
          <w:sz w:val="20"/>
          <w:szCs w:val="20"/>
        </w:rPr>
        <w:t>December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9, 2020 in </w:t>
      </w:r>
      <w:proofErr w:type="spellStart"/>
      <w:r w:rsidRPr="0049056D">
        <w:rPr>
          <w:rFonts w:asciiTheme="minorHAnsi" w:hAnsiTheme="minorHAnsi"/>
          <w:sz w:val="20"/>
          <w:szCs w:val="20"/>
        </w:rPr>
        <w:t>Warsaw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the </w:t>
      </w:r>
      <w:proofErr w:type="spellStart"/>
      <w:r w:rsidRPr="0049056D">
        <w:rPr>
          <w:rFonts w:asciiTheme="minorHAnsi" w:hAnsiTheme="minorHAnsi"/>
          <w:sz w:val="20"/>
          <w:szCs w:val="20"/>
        </w:rPr>
        <w:t>results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the </w:t>
      </w:r>
      <w:proofErr w:type="spellStart"/>
      <w:r w:rsidRPr="0049056D">
        <w:rPr>
          <w:rFonts w:asciiTheme="minorHAnsi" w:hAnsiTheme="minorHAnsi"/>
          <w:sz w:val="20"/>
          <w:szCs w:val="20"/>
        </w:rPr>
        <w:t>Polish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Company - International Champion </w:t>
      </w:r>
      <w:proofErr w:type="spellStart"/>
      <w:r w:rsidRPr="0049056D">
        <w:rPr>
          <w:rFonts w:asciiTheme="minorHAnsi" w:hAnsiTheme="minorHAnsi"/>
          <w:sz w:val="20"/>
          <w:szCs w:val="20"/>
        </w:rPr>
        <w:t>competition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organized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by Bonnier Business Polska - the </w:t>
      </w:r>
      <w:proofErr w:type="spellStart"/>
      <w:r w:rsidRPr="0049056D">
        <w:rPr>
          <w:rFonts w:asciiTheme="minorHAnsi" w:hAnsiTheme="minorHAnsi"/>
          <w:sz w:val="20"/>
          <w:szCs w:val="20"/>
        </w:rPr>
        <w:t>publisher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the </w:t>
      </w:r>
      <w:proofErr w:type="spellStart"/>
      <w:r w:rsidRPr="0049056D">
        <w:rPr>
          <w:rFonts w:asciiTheme="minorHAnsi" w:hAnsiTheme="minorHAnsi"/>
          <w:sz w:val="20"/>
          <w:szCs w:val="20"/>
        </w:rPr>
        <w:t>economic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journal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"Puls Biznesu" and </w:t>
      </w:r>
      <w:proofErr w:type="spellStart"/>
      <w:r w:rsidRPr="0049056D">
        <w:rPr>
          <w:rFonts w:asciiTheme="minorHAnsi" w:hAnsiTheme="minorHAnsi"/>
          <w:sz w:val="20"/>
          <w:szCs w:val="20"/>
        </w:rPr>
        <w:t>PwC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Pol</w:t>
      </w:r>
      <w:r>
        <w:rPr>
          <w:rFonts w:asciiTheme="minorHAnsi" w:hAnsiTheme="minorHAnsi"/>
          <w:sz w:val="20"/>
          <w:szCs w:val="20"/>
        </w:rPr>
        <w:t>and</w:t>
      </w:r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were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announced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The event </w:t>
      </w:r>
      <w:proofErr w:type="spellStart"/>
      <w:r w:rsidRPr="0049056D">
        <w:rPr>
          <w:rFonts w:asciiTheme="minorHAnsi" w:hAnsiTheme="minorHAnsi"/>
          <w:sz w:val="20"/>
          <w:szCs w:val="20"/>
        </w:rPr>
        <w:t>promotes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49056D">
        <w:rPr>
          <w:rFonts w:asciiTheme="minorHAnsi" w:hAnsiTheme="minorHAnsi"/>
          <w:sz w:val="20"/>
          <w:szCs w:val="20"/>
        </w:rPr>
        <w:t>activity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/>
          <w:sz w:val="20"/>
          <w:szCs w:val="20"/>
        </w:rPr>
        <w:t>Polish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companies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9056D">
        <w:rPr>
          <w:rFonts w:asciiTheme="minorHAnsi" w:hAnsiTheme="minorHAnsi"/>
          <w:sz w:val="20"/>
          <w:szCs w:val="20"/>
        </w:rPr>
        <w:t>international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markets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/>
          <w:sz w:val="20"/>
          <w:szCs w:val="20"/>
        </w:rPr>
        <w:t>at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the same </w:t>
      </w:r>
      <w:proofErr w:type="spellStart"/>
      <w:r w:rsidRPr="0049056D">
        <w:rPr>
          <w:rFonts w:asciiTheme="minorHAnsi" w:hAnsiTheme="minorHAnsi"/>
          <w:sz w:val="20"/>
          <w:szCs w:val="20"/>
        </w:rPr>
        <w:t>time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presenting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that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their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potential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allows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9056D">
        <w:rPr>
          <w:rFonts w:asciiTheme="minorHAnsi" w:hAnsiTheme="minorHAnsi"/>
          <w:sz w:val="20"/>
          <w:szCs w:val="20"/>
        </w:rPr>
        <w:t>compete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with </w:t>
      </w:r>
      <w:proofErr w:type="spellStart"/>
      <w:r w:rsidRPr="0049056D">
        <w:rPr>
          <w:rFonts w:asciiTheme="minorHAnsi" w:hAnsiTheme="minorHAnsi"/>
          <w:sz w:val="20"/>
          <w:szCs w:val="20"/>
        </w:rPr>
        <w:t>foreign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companies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9056D">
        <w:rPr>
          <w:rFonts w:asciiTheme="minorHAnsi" w:hAnsiTheme="minorHAnsi"/>
          <w:sz w:val="20"/>
          <w:szCs w:val="20"/>
        </w:rPr>
        <w:t>This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group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for the </w:t>
      </w:r>
      <w:proofErr w:type="spellStart"/>
      <w:r w:rsidRPr="0049056D">
        <w:rPr>
          <w:rFonts w:asciiTheme="minorHAnsi" w:hAnsiTheme="minorHAnsi"/>
          <w:sz w:val="20"/>
          <w:szCs w:val="20"/>
        </w:rPr>
        <w:t>second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year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in a </w:t>
      </w:r>
      <w:proofErr w:type="spellStart"/>
      <w:r w:rsidRPr="0049056D">
        <w:rPr>
          <w:rFonts w:asciiTheme="minorHAnsi" w:hAnsiTheme="minorHAnsi"/>
          <w:sz w:val="20"/>
          <w:szCs w:val="20"/>
        </w:rPr>
        <w:t>row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/>
          <w:sz w:val="20"/>
          <w:szCs w:val="20"/>
        </w:rPr>
        <w:t>included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> </w:t>
      </w:r>
      <w:r w:rsidRPr="0049056D">
        <w:rPr>
          <w:rFonts w:asciiTheme="minorHAnsi" w:hAnsiTheme="minorHAnsi"/>
          <w:sz w:val="20"/>
          <w:szCs w:val="20"/>
        </w:rPr>
        <w:t>LUG</w:t>
      </w:r>
      <w:r>
        <w:rPr>
          <w:rFonts w:asciiTheme="minorHAnsi" w:hAnsiTheme="minorHAnsi"/>
          <w:sz w:val="20"/>
          <w:szCs w:val="20"/>
        </w:rPr>
        <w:t> </w:t>
      </w:r>
      <w:r w:rsidRPr="0049056D">
        <w:rPr>
          <w:rFonts w:asciiTheme="minorHAnsi" w:hAnsiTheme="minorHAnsi"/>
          <w:sz w:val="20"/>
          <w:szCs w:val="20"/>
        </w:rPr>
        <w:t xml:space="preserve">S.A. Capital </w:t>
      </w:r>
      <w:proofErr w:type="spellStart"/>
      <w:r w:rsidRPr="0049056D">
        <w:rPr>
          <w:rFonts w:asciiTheme="minorHAnsi" w:hAnsiTheme="minorHAnsi"/>
          <w:sz w:val="20"/>
          <w:szCs w:val="20"/>
        </w:rPr>
        <w:t>Group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The </w:t>
      </w:r>
      <w:proofErr w:type="spellStart"/>
      <w:r w:rsidRPr="0049056D">
        <w:rPr>
          <w:rFonts w:asciiTheme="minorHAnsi" w:hAnsiTheme="minorHAnsi"/>
          <w:sz w:val="20"/>
          <w:szCs w:val="20"/>
        </w:rPr>
        <w:t>company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was </w:t>
      </w:r>
      <w:proofErr w:type="spellStart"/>
      <w:r w:rsidRPr="0049056D">
        <w:rPr>
          <w:rFonts w:asciiTheme="minorHAnsi" w:hAnsiTheme="minorHAnsi"/>
          <w:sz w:val="20"/>
          <w:szCs w:val="20"/>
        </w:rPr>
        <w:t>appreciated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for the </w:t>
      </w:r>
      <w:proofErr w:type="spellStart"/>
      <w:r w:rsidRPr="0049056D">
        <w:rPr>
          <w:rFonts w:asciiTheme="minorHAnsi" w:hAnsiTheme="minorHAnsi"/>
          <w:sz w:val="20"/>
          <w:szCs w:val="20"/>
        </w:rPr>
        <w:t>production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/>
          <w:sz w:val="20"/>
          <w:szCs w:val="20"/>
        </w:rPr>
        <w:t>energy-saving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lighting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fixtures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and</w:t>
      </w:r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expansion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9056D">
        <w:rPr>
          <w:rFonts w:asciiTheme="minorHAnsi" w:hAnsiTheme="minorHAnsi"/>
          <w:sz w:val="20"/>
          <w:szCs w:val="20"/>
        </w:rPr>
        <w:t>foreign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markets</w:t>
      </w:r>
      <w:proofErr w:type="spellEnd"/>
      <w:r w:rsidRPr="0049056D">
        <w:rPr>
          <w:rFonts w:asciiTheme="minorHAnsi" w:hAnsiTheme="minorHAnsi"/>
          <w:sz w:val="20"/>
          <w:szCs w:val="20"/>
        </w:rPr>
        <w:t>.</w:t>
      </w:r>
    </w:p>
    <w:p w14:paraId="69C2CE37" w14:textId="716E0A4A" w:rsidR="0049056D" w:rsidRDefault="0049056D" w:rsidP="0080622F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58DB1D2" w14:textId="5CD4BFB9" w:rsidR="0049056D" w:rsidRPr="0080622F" w:rsidRDefault="0049056D" w:rsidP="0080622F">
      <w:pPr>
        <w:jc w:val="both"/>
        <w:rPr>
          <w:rFonts w:asciiTheme="minorHAnsi" w:hAnsiTheme="minorHAnsi"/>
          <w:sz w:val="20"/>
          <w:szCs w:val="20"/>
        </w:rPr>
      </w:pPr>
      <w:r w:rsidRPr="0049056D">
        <w:rPr>
          <w:rFonts w:asciiTheme="minorHAnsi" w:hAnsiTheme="minorHAnsi"/>
          <w:sz w:val="20"/>
          <w:szCs w:val="20"/>
        </w:rPr>
        <w:t xml:space="preserve">- For the </w:t>
      </w:r>
      <w:proofErr w:type="spellStart"/>
      <w:r w:rsidRPr="0049056D">
        <w:rPr>
          <w:rFonts w:asciiTheme="minorHAnsi" w:hAnsiTheme="minorHAnsi"/>
          <w:sz w:val="20"/>
          <w:szCs w:val="20"/>
        </w:rPr>
        <w:t>second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time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we </w:t>
      </w:r>
      <w:proofErr w:type="spellStart"/>
      <w:r w:rsidRPr="0049056D">
        <w:rPr>
          <w:rFonts w:asciiTheme="minorHAnsi" w:hAnsiTheme="minorHAnsi"/>
          <w:sz w:val="20"/>
          <w:szCs w:val="20"/>
        </w:rPr>
        <w:t>are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participating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in the </w:t>
      </w:r>
      <w:proofErr w:type="spellStart"/>
      <w:r w:rsidRPr="0049056D">
        <w:rPr>
          <w:rFonts w:asciiTheme="minorHAnsi" w:hAnsiTheme="minorHAnsi"/>
          <w:sz w:val="20"/>
          <w:szCs w:val="20"/>
        </w:rPr>
        <w:t>Polish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Company - International Champion </w:t>
      </w:r>
      <w:proofErr w:type="spellStart"/>
      <w:r w:rsidRPr="0049056D">
        <w:rPr>
          <w:rFonts w:asciiTheme="minorHAnsi" w:hAnsiTheme="minorHAnsi"/>
          <w:sz w:val="20"/>
          <w:szCs w:val="20"/>
        </w:rPr>
        <w:t>competition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and</w:t>
      </w:r>
      <w:r>
        <w:rPr>
          <w:rFonts w:asciiTheme="minorHAnsi" w:hAnsiTheme="minorHAnsi"/>
          <w:sz w:val="20"/>
          <w:szCs w:val="20"/>
        </w:rPr>
        <w:t> </w:t>
      </w:r>
      <w:r w:rsidRPr="0049056D">
        <w:rPr>
          <w:rFonts w:asciiTheme="minorHAnsi" w:hAnsiTheme="minorHAnsi"/>
          <w:sz w:val="20"/>
          <w:szCs w:val="20"/>
        </w:rPr>
        <w:t>we</w:t>
      </w:r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are</w:t>
      </w:r>
      <w:proofErr w:type="spellEnd"/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again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among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49056D">
        <w:rPr>
          <w:rFonts w:asciiTheme="minorHAnsi" w:hAnsiTheme="minorHAnsi"/>
          <w:sz w:val="20"/>
          <w:szCs w:val="20"/>
        </w:rPr>
        <w:t>honored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I </w:t>
      </w:r>
      <w:proofErr w:type="spellStart"/>
      <w:r w:rsidRPr="0049056D">
        <w:rPr>
          <w:rFonts w:asciiTheme="minorHAnsi" w:hAnsiTheme="minorHAnsi"/>
          <w:sz w:val="20"/>
          <w:szCs w:val="20"/>
        </w:rPr>
        <w:t>am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fond</w:t>
      </w:r>
      <w:proofErr w:type="spellEnd"/>
      <w:r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/>
          <w:sz w:val="20"/>
          <w:szCs w:val="20"/>
        </w:rPr>
        <w:t>our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products </w:t>
      </w:r>
      <w:proofErr w:type="spellStart"/>
      <w:r>
        <w:rPr>
          <w:rFonts w:asciiTheme="minorHAnsi" w:hAnsiTheme="minorHAnsi"/>
          <w:sz w:val="20"/>
          <w:szCs w:val="20"/>
        </w:rPr>
        <w:t>beeing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recognized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by the </w:t>
      </w:r>
      <w:proofErr w:type="spellStart"/>
      <w:r w:rsidRPr="0049056D">
        <w:rPr>
          <w:rFonts w:asciiTheme="minorHAnsi" w:hAnsiTheme="minorHAnsi"/>
          <w:sz w:val="20"/>
          <w:szCs w:val="20"/>
        </w:rPr>
        <w:t>competition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jury. </w:t>
      </w:r>
      <w:proofErr w:type="spellStart"/>
      <w:r w:rsidRPr="0049056D">
        <w:rPr>
          <w:rFonts w:asciiTheme="minorHAnsi" w:hAnsiTheme="minorHAnsi"/>
          <w:sz w:val="20"/>
          <w:szCs w:val="20"/>
        </w:rPr>
        <w:t>Our</w:t>
      </w:r>
      <w:proofErr w:type="spellEnd"/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goal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is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9056D">
        <w:rPr>
          <w:rFonts w:asciiTheme="minorHAnsi" w:hAnsiTheme="minorHAnsi"/>
          <w:sz w:val="20"/>
          <w:szCs w:val="20"/>
        </w:rPr>
        <w:t>achieve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the status of </w:t>
      </w:r>
      <w:proofErr w:type="spellStart"/>
      <w:r w:rsidRPr="0049056D">
        <w:rPr>
          <w:rFonts w:asciiTheme="minorHAnsi" w:hAnsiTheme="minorHAnsi"/>
          <w:sz w:val="20"/>
          <w:szCs w:val="20"/>
        </w:rPr>
        <w:t>an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international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leader in </w:t>
      </w:r>
      <w:proofErr w:type="spellStart"/>
      <w:r w:rsidRPr="0049056D">
        <w:rPr>
          <w:rFonts w:asciiTheme="minorHAnsi" w:hAnsiTheme="minorHAnsi"/>
          <w:sz w:val="20"/>
          <w:szCs w:val="20"/>
        </w:rPr>
        <w:t>innovative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lighting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solutions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and the </w:t>
      </w:r>
      <w:proofErr w:type="spellStart"/>
      <w:r w:rsidRPr="0049056D">
        <w:rPr>
          <w:rFonts w:asciiTheme="minorHAnsi" w:hAnsiTheme="minorHAnsi"/>
          <w:sz w:val="20"/>
          <w:szCs w:val="20"/>
        </w:rPr>
        <w:t>awarded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distinction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brings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us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closer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49056D">
        <w:rPr>
          <w:rFonts w:asciiTheme="minorHAnsi" w:hAnsiTheme="minorHAnsi"/>
          <w:sz w:val="20"/>
          <w:szCs w:val="20"/>
        </w:rPr>
        <w:t>achieving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this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goal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We </w:t>
      </w:r>
      <w:proofErr w:type="spellStart"/>
      <w:r w:rsidRPr="0049056D">
        <w:rPr>
          <w:rFonts w:asciiTheme="minorHAnsi" w:hAnsiTheme="minorHAnsi"/>
          <w:sz w:val="20"/>
          <w:szCs w:val="20"/>
        </w:rPr>
        <w:t>are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49056D">
        <w:rPr>
          <w:rFonts w:asciiTheme="minorHAnsi" w:hAnsiTheme="minorHAnsi"/>
          <w:sz w:val="20"/>
          <w:szCs w:val="20"/>
        </w:rPr>
        <w:t>socially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responsible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company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/>
          <w:sz w:val="20"/>
          <w:szCs w:val="20"/>
        </w:rPr>
        <w:t>therefore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we </w:t>
      </w:r>
      <w:proofErr w:type="spellStart"/>
      <w:r w:rsidRPr="0049056D">
        <w:rPr>
          <w:rFonts w:asciiTheme="minorHAnsi" w:hAnsiTheme="minorHAnsi"/>
          <w:sz w:val="20"/>
          <w:szCs w:val="20"/>
        </w:rPr>
        <w:t>pay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special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attention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to the </w:t>
      </w:r>
      <w:proofErr w:type="spellStart"/>
      <w:r w:rsidRPr="0049056D">
        <w:rPr>
          <w:rFonts w:asciiTheme="minorHAnsi" w:hAnsiTheme="minorHAnsi"/>
          <w:sz w:val="20"/>
          <w:szCs w:val="20"/>
        </w:rPr>
        <w:t>impact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/>
          <w:sz w:val="20"/>
          <w:szCs w:val="20"/>
        </w:rPr>
        <w:t>our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organization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on the </w:t>
      </w:r>
      <w:proofErr w:type="spellStart"/>
      <w:r w:rsidRPr="0049056D">
        <w:rPr>
          <w:rFonts w:asciiTheme="minorHAnsi" w:hAnsiTheme="minorHAnsi"/>
          <w:sz w:val="20"/>
          <w:szCs w:val="20"/>
        </w:rPr>
        <w:t>natural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environment. </w:t>
      </w:r>
      <w:proofErr w:type="spellStart"/>
      <w:r w:rsidRPr="0049056D">
        <w:rPr>
          <w:rFonts w:asciiTheme="minorHAnsi" w:hAnsiTheme="minorHAnsi"/>
          <w:sz w:val="20"/>
          <w:szCs w:val="20"/>
        </w:rPr>
        <w:t>Our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lighting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fixtures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have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been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designed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so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that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they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can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be </w:t>
      </w:r>
      <w:proofErr w:type="spellStart"/>
      <w:r w:rsidRPr="0049056D">
        <w:rPr>
          <w:rFonts w:asciiTheme="minorHAnsi" w:hAnsiTheme="minorHAnsi"/>
          <w:sz w:val="20"/>
          <w:szCs w:val="20"/>
        </w:rPr>
        <w:t>used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for a </w:t>
      </w:r>
      <w:proofErr w:type="spellStart"/>
      <w:r w:rsidRPr="0049056D">
        <w:rPr>
          <w:rFonts w:asciiTheme="minorHAnsi" w:hAnsiTheme="minorHAnsi"/>
          <w:sz w:val="20"/>
          <w:szCs w:val="20"/>
        </w:rPr>
        <w:t>long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time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with the </w:t>
      </w:r>
      <w:proofErr w:type="spellStart"/>
      <w:r w:rsidRPr="0049056D">
        <w:rPr>
          <w:rFonts w:asciiTheme="minorHAnsi" w:hAnsiTheme="minorHAnsi"/>
          <w:sz w:val="20"/>
          <w:szCs w:val="20"/>
        </w:rPr>
        <w:t>possibility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49056D">
        <w:rPr>
          <w:rFonts w:asciiTheme="minorHAnsi" w:hAnsiTheme="minorHAnsi"/>
          <w:sz w:val="20"/>
          <w:szCs w:val="20"/>
        </w:rPr>
        <w:t>obtaining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49056D">
        <w:rPr>
          <w:rFonts w:asciiTheme="minorHAnsi" w:hAnsiTheme="minorHAnsi"/>
          <w:sz w:val="20"/>
          <w:szCs w:val="20"/>
        </w:rPr>
        <w:t>second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life </w:t>
      </w:r>
      <w:proofErr w:type="spellStart"/>
      <w:r w:rsidRPr="0049056D">
        <w:rPr>
          <w:rFonts w:asciiTheme="minorHAnsi" w:hAnsiTheme="minorHAnsi"/>
          <w:sz w:val="20"/>
          <w:szCs w:val="20"/>
        </w:rPr>
        <w:t>through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repair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or</w:t>
      </w:r>
      <w:proofErr w:type="spellEnd"/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modernization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9056D">
        <w:rPr>
          <w:rFonts w:asciiTheme="minorHAnsi" w:hAnsiTheme="minorHAnsi"/>
          <w:sz w:val="20"/>
          <w:szCs w:val="20"/>
        </w:rPr>
        <w:t>Moreover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/>
          <w:sz w:val="20"/>
          <w:szCs w:val="20"/>
        </w:rPr>
        <w:t>their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production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uses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materials </w:t>
      </w:r>
      <w:proofErr w:type="spellStart"/>
      <w:r w:rsidRPr="0049056D">
        <w:rPr>
          <w:rFonts w:asciiTheme="minorHAnsi" w:hAnsiTheme="minorHAnsi"/>
          <w:sz w:val="20"/>
          <w:szCs w:val="20"/>
        </w:rPr>
        <w:t>that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can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be </w:t>
      </w:r>
      <w:proofErr w:type="spellStart"/>
      <w:r w:rsidRPr="0049056D">
        <w:rPr>
          <w:rFonts w:asciiTheme="minorHAnsi" w:hAnsiTheme="minorHAnsi"/>
          <w:sz w:val="20"/>
          <w:szCs w:val="20"/>
        </w:rPr>
        <w:t>reused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or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recycled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49056D">
        <w:rPr>
          <w:rFonts w:asciiTheme="minorHAnsi" w:hAnsiTheme="minorHAnsi"/>
          <w:sz w:val="20"/>
          <w:szCs w:val="20"/>
        </w:rPr>
        <w:t>comments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Ryszard</w:t>
      </w:r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Wtorkowski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9056D">
        <w:rPr>
          <w:rFonts w:asciiTheme="minorHAnsi" w:hAnsiTheme="minorHAnsi"/>
          <w:sz w:val="20"/>
          <w:szCs w:val="20"/>
        </w:rPr>
        <w:t>President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of the Management Board of LUG S.A.</w:t>
      </w:r>
    </w:p>
    <w:p w14:paraId="30B035A1" w14:textId="09487531" w:rsidR="00336495" w:rsidRPr="009753E7" w:rsidRDefault="00336495" w:rsidP="009753E7">
      <w:pPr>
        <w:rPr>
          <w:rFonts w:asciiTheme="minorHAnsi" w:hAnsiTheme="minorHAnsi"/>
          <w:sz w:val="20"/>
          <w:szCs w:val="20"/>
        </w:rPr>
      </w:pPr>
    </w:p>
    <w:p w14:paraId="1AB6E685" w14:textId="3C7CA07A" w:rsidR="0049056D" w:rsidRPr="0049056D" w:rsidRDefault="0049056D" w:rsidP="0049056D">
      <w:pPr>
        <w:jc w:val="both"/>
        <w:rPr>
          <w:rFonts w:asciiTheme="minorHAnsi" w:hAnsiTheme="minorHAnsi"/>
          <w:sz w:val="20"/>
          <w:szCs w:val="20"/>
        </w:rPr>
      </w:pPr>
      <w:r w:rsidRPr="0049056D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49056D">
        <w:rPr>
          <w:rFonts w:asciiTheme="minorHAnsi" w:hAnsiTheme="minorHAnsi"/>
          <w:sz w:val="20"/>
          <w:szCs w:val="20"/>
        </w:rPr>
        <w:t>year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ago, in </w:t>
      </w:r>
      <w:proofErr w:type="spellStart"/>
      <w:r w:rsidRPr="0049056D">
        <w:rPr>
          <w:rFonts w:asciiTheme="minorHAnsi" w:hAnsiTheme="minorHAnsi"/>
          <w:sz w:val="20"/>
          <w:szCs w:val="20"/>
        </w:rPr>
        <w:t>December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2019, the LUG </w:t>
      </w:r>
      <w:proofErr w:type="spellStart"/>
      <w:r w:rsidRPr="0049056D">
        <w:rPr>
          <w:rFonts w:asciiTheme="minorHAnsi" w:hAnsiTheme="minorHAnsi"/>
          <w:sz w:val="20"/>
          <w:szCs w:val="20"/>
        </w:rPr>
        <w:t>Group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was </w:t>
      </w:r>
      <w:proofErr w:type="spellStart"/>
      <w:r w:rsidRPr="0049056D">
        <w:rPr>
          <w:rFonts w:asciiTheme="minorHAnsi" w:hAnsiTheme="minorHAnsi"/>
          <w:sz w:val="20"/>
          <w:szCs w:val="20"/>
        </w:rPr>
        <w:t>also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recognized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49056D">
        <w:rPr>
          <w:rFonts w:asciiTheme="minorHAnsi" w:hAnsiTheme="minorHAnsi"/>
          <w:sz w:val="20"/>
          <w:szCs w:val="20"/>
        </w:rPr>
        <w:t>this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competition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The Company</w:t>
      </w:r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received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an</w:t>
      </w:r>
      <w:proofErr w:type="spellEnd"/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49056D">
        <w:rPr>
          <w:rFonts w:asciiTheme="minorHAnsi" w:hAnsiTheme="minorHAnsi"/>
          <w:sz w:val="20"/>
          <w:szCs w:val="20"/>
        </w:rPr>
        <w:t>award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49056D">
        <w:rPr>
          <w:rFonts w:asciiTheme="minorHAnsi" w:hAnsiTheme="minorHAnsi"/>
          <w:sz w:val="20"/>
          <w:szCs w:val="20"/>
        </w:rPr>
        <w:t xml:space="preserve">in the </w:t>
      </w:r>
      <w:proofErr w:type="spellStart"/>
      <w:r w:rsidRPr="0049056D">
        <w:rPr>
          <w:rFonts w:asciiTheme="minorHAnsi" w:hAnsiTheme="minorHAnsi"/>
          <w:sz w:val="20"/>
          <w:szCs w:val="20"/>
        </w:rPr>
        <w:t>Exporter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category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49056D">
        <w:rPr>
          <w:rFonts w:asciiTheme="minorHAnsi" w:hAnsiTheme="minorHAnsi"/>
          <w:sz w:val="20"/>
          <w:szCs w:val="20"/>
        </w:rPr>
        <w:t>Polish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Private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Company - </w:t>
      </w:r>
      <w:proofErr w:type="spellStart"/>
      <w:r w:rsidRPr="0049056D">
        <w:rPr>
          <w:rFonts w:asciiTheme="minorHAnsi" w:hAnsiTheme="minorHAnsi"/>
          <w:sz w:val="20"/>
          <w:szCs w:val="20"/>
        </w:rPr>
        <w:t>large</w:t>
      </w:r>
      <w:proofErr w:type="spellEnd"/>
      <w:r w:rsidRPr="0049056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9056D">
        <w:rPr>
          <w:rFonts w:asciiTheme="minorHAnsi" w:hAnsiTheme="minorHAnsi"/>
          <w:sz w:val="20"/>
          <w:szCs w:val="20"/>
        </w:rPr>
        <w:t>enterprise</w:t>
      </w:r>
      <w:proofErr w:type="spellEnd"/>
      <w:r w:rsidRPr="0049056D">
        <w:rPr>
          <w:rFonts w:asciiTheme="minorHAnsi" w:hAnsiTheme="minorHAnsi"/>
          <w:sz w:val="20"/>
          <w:szCs w:val="20"/>
        </w:rPr>
        <w:t>.</w:t>
      </w:r>
    </w:p>
    <w:p w14:paraId="3BC495B8" w14:textId="75B64F1C" w:rsidR="006D0543" w:rsidRDefault="006D0543" w:rsidP="00186A21">
      <w:pPr>
        <w:jc w:val="both"/>
        <w:rPr>
          <w:rFonts w:asciiTheme="minorHAnsi" w:hAnsiTheme="minorHAnsi"/>
          <w:sz w:val="20"/>
          <w:szCs w:val="20"/>
        </w:rPr>
      </w:pPr>
    </w:p>
    <w:p w14:paraId="40C8D68A" w14:textId="77777777" w:rsidR="00214312" w:rsidRPr="009753E7" w:rsidRDefault="00214312" w:rsidP="009753E7">
      <w:pPr>
        <w:rPr>
          <w:rFonts w:asciiTheme="minorHAnsi" w:hAnsiTheme="minorHAnsi"/>
          <w:sz w:val="20"/>
          <w:szCs w:val="20"/>
        </w:rPr>
      </w:pPr>
    </w:p>
    <w:p w14:paraId="5C0733DE" w14:textId="6EC6336C" w:rsidR="00BC2308" w:rsidRDefault="00BC2308" w:rsidP="009753E7">
      <w:pPr>
        <w:rPr>
          <w:rFonts w:asciiTheme="minorHAnsi" w:hAnsiTheme="minorHAnsi"/>
          <w:sz w:val="20"/>
          <w:szCs w:val="20"/>
        </w:rPr>
      </w:pPr>
    </w:p>
    <w:p w14:paraId="66A63A02" w14:textId="120C4A54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7C8C25B2" w14:textId="278F0BCF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35C4DEA3" w14:textId="5C9DF645" w:rsidR="007636FB" w:rsidRDefault="007636FB" w:rsidP="009753E7">
      <w:pPr>
        <w:rPr>
          <w:rFonts w:asciiTheme="minorHAnsi" w:hAnsiTheme="minorHAnsi"/>
          <w:sz w:val="20"/>
          <w:szCs w:val="20"/>
        </w:rPr>
      </w:pPr>
    </w:p>
    <w:p w14:paraId="32FD93DA" w14:textId="77777777" w:rsidR="007636FB" w:rsidRPr="009753E7" w:rsidRDefault="007636FB" w:rsidP="009753E7">
      <w:pPr>
        <w:rPr>
          <w:rFonts w:asciiTheme="minorHAnsi" w:hAnsiTheme="minorHAnsi"/>
          <w:sz w:val="20"/>
          <w:szCs w:val="20"/>
        </w:rPr>
      </w:pPr>
    </w:p>
    <w:p w14:paraId="1B5DB586" w14:textId="77777777" w:rsidR="00A0186C" w:rsidRPr="009753E7" w:rsidRDefault="00A0186C" w:rsidP="007636FB">
      <w:pPr>
        <w:jc w:val="center"/>
        <w:rPr>
          <w:rFonts w:asciiTheme="minorHAnsi" w:hAnsiTheme="minorHAnsi"/>
          <w:sz w:val="20"/>
          <w:szCs w:val="20"/>
        </w:rPr>
      </w:pPr>
      <w:r w:rsidRPr="009753E7">
        <w:rPr>
          <w:rFonts w:asciiTheme="minorHAnsi" w:hAnsiTheme="minorHAnsi"/>
          <w:sz w:val="20"/>
          <w:szCs w:val="20"/>
        </w:rPr>
        <w:t>***</w:t>
      </w:r>
    </w:p>
    <w:p w14:paraId="7509A267" w14:textId="77777777" w:rsidR="00A0186C" w:rsidRPr="007636FB" w:rsidRDefault="00A0186C" w:rsidP="007636FB">
      <w:pPr>
        <w:jc w:val="both"/>
        <w:rPr>
          <w:rFonts w:asciiTheme="minorHAnsi" w:hAnsiTheme="minorHAnsi"/>
          <w:sz w:val="18"/>
          <w:szCs w:val="18"/>
        </w:rPr>
      </w:pPr>
    </w:p>
    <w:p w14:paraId="0C1D2A83" w14:textId="7D94F285" w:rsidR="00A0186C" w:rsidRPr="007C222E" w:rsidRDefault="007C222E" w:rsidP="007C222E">
      <w:pPr>
        <w:jc w:val="both"/>
        <w:rPr>
          <w:rFonts w:asciiTheme="minorHAnsi" w:hAnsiTheme="minorHAnsi"/>
          <w:sz w:val="18"/>
          <w:szCs w:val="18"/>
        </w:rPr>
      </w:pPr>
      <w:r w:rsidRPr="007C222E">
        <w:rPr>
          <w:rFonts w:asciiTheme="minorHAnsi" w:hAnsiTheme="minorHAnsi"/>
          <w:sz w:val="18"/>
          <w:szCs w:val="18"/>
        </w:rPr>
        <w:t xml:space="preserve">LUG S.A. </w:t>
      </w:r>
      <w:proofErr w:type="spellStart"/>
      <w:r w:rsidRPr="007C222E">
        <w:rPr>
          <w:rFonts w:asciiTheme="minorHAnsi" w:hAnsiTheme="minorHAnsi"/>
          <w:sz w:val="18"/>
          <w:szCs w:val="18"/>
        </w:rPr>
        <w:t>is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a holding </w:t>
      </w:r>
      <w:proofErr w:type="spellStart"/>
      <w:r w:rsidRPr="007C222E">
        <w:rPr>
          <w:rFonts w:asciiTheme="minorHAnsi" w:hAnsiTheme="minorHAnsi"/>
          <w:sz w:val="18"/>
          <w:szCs w:val="18"/>
        </w:rPr>
        <w:t>company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 the LUG S.A. Capital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- one of the </w:t>
      </w:r>
      <w:proofErr w:type="spellStart"/>
      <w:r w:rsidRPr="007C222E">
        <w:rPr>
          <w:rFonts w:asciiTheme="minorHAnsi" w:hAnsiTheme="minorHAnsi"/>
          <w:sz w:val="18"/>
          <w:szCs w:val="18"/>
        </w:rPr>
        <w:t>leading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European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producers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 </w:t>
      </w:r>
      <w:proofErr w:type="spellStart"/>
      <w:r w:rsidRPr="007C222E">
        <w:rPr>
          <w:rFonts w:asciiTheme="minorHAnsi" w:hAnsiTheme="minorHAnsi"/>
          <w:sz w:val="18"/>
          <w:szCs w:val="18"/>
        </w:rPr>
        <w:t>professional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lighting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solutions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. The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sells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its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products in Poland and in </w:t>
      </w:r>
      <w:proofErr w:type="spellStart"/>
      <w:r w:rsidRPr="007C222E">
        <w:rPr>
          <w:rFonts w:asciiTheme="minorHAnsi" w:hAnsiTheme="minorHAnsi"/>
          <w:sz w:val="18"/>
          <w:szCs w:val="18"/>
        </w:rPr>
        <w:t>several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dozen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countries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around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the </w:t>
      </w:r>
      <w:proofErr w:type="spellStart"/>
      <w:r w:rsidRPr="007C222E">
        <w:rPr>
          <w:rFonts w:asciiTheme="minorHAnsi" w:hAnsiTheme="minorHAnsi"/>
          <w:sz w:val="18"/>
          <w:szCs w:val="18"/>
        </w:rPr>
        <w:t>world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. The </w:t>
      </w:r>
      <w:proofErr w:type="spellStart"/>
      <w:r w:rsidRPr="007C222E">
        <w:rPr>
          <w:rFonts w:asciiTheme="minorHAnsi" w:hAnsiTheme="minorHAnsi"/>
          <w:sz w:val="18"/>
          <w:szCs w:val="18"/>
        </w:rPr>
        <w:t>company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with 30 </w:t>
      </w:r>
      <w:proofErr w:type="spellStart"/>
      <w:r w:rsidRPr="007C222E">
        <w:rPr>
          <w:rFonts w:asciiTheme="minorHAnsi" w:hAnsiTheme="minorHAnsi"/>
          <w:sz w:val="18"/>
          <w:szCs w:val="18"/>
        </w:rPr>
        <w:t>years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</w:t>
      </w:r>
      <w:r>
        <w:rPr>
          <w:rFonts w:asciiTheme="minorHAnsi" w:hAnsiTheme="minorHAnsi"/>
          <w:sz w:val="18"/>
          <w:szCs w:val="18"/>
        </w:rPr>
        <w:t> </w:t>
      </w:r>
      <w:proofErr w:type="spellStart"/>
      <w:r w:rsidRPr="007C222E">
        <w:rPr>
          <w:rFonts w:asciiTheme="minorHAnsi" w:hAnsiTheme="minorHAnsi"/>
          <w:sz w:val="18"/>
          <w:szCs w:val="18"/>
        </w:rPr>
        <w:t>experience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based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in Zielona Góra, </w:t>
      </w:r>
      <w:proofErr w:type="spellStart"/>
      <w:r w:rsidRPr="007C222E">
        <w:rPr>
          <w:rFonts w:asciiTheme="minorHAnsi" w:hAnsiTheme="minorHAnsi"/>
          <w:sz w:val="18"/>
          <w:szCs w:val="18"/>
        </w:rPr>
        <w:t>has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been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operating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as a Capital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since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2008. It </w:t>
      </w:r>
      <w:proofErr w:type="spellStart"/>
      <w:r w:rsidRPr="007C222E">
        <w:rPr>
          <w:rFonts w:asciiTheme="minorHAnsi" w:hAnsiTheme="minorHAnsi"/>
          <w:sz w:val="18"/>
          <w:szCs w:val="18"/>
        </w:rPr>
        <w:t>consists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of: LUG S.A., LUG </w:t>
      </w:r>
      <w:proofErr w:type="spellStart"/>
      <w:r w:rsidRPr="007C222E">
        <w:rPr>
          <w:rFonts w:asciiTheme="minorHAnsi" w:hAnsiTheme="minorHAnsi"/>
          <w:sz w:val="18"/>
          <w:szCs w:val="18"/>
        </w:rPr>
        <w:t>Light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Factory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Sp. z o.o., LUG GmbH, LUG do </w:t>
      </w:r>
      <w:proofErr w:type="spellStart"/>
      <w:r w:rsidRPr="007C222E">
        <w:rPr>
          <w:rFonts w:asciiTheme="minorHAnsi" w:hAnsiTheme="minorHAnsi"/>
          <w:sz w:val="18"/>
          <w:szCs w:val="18"/>
        </w:rPr>
        <w:t>Brasil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Ltda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, LUG </w:t>
      </w:r>
      <w:proofErr w:type="spellStart"/>
      <w:r w:rsidRPr="007C222E">
        <w:rPr>
          <w:rFonts w:asciiTheme="minorHAnsi" w:hAnsiTheme="minorHAnsi"/>
          <w:sz w:val="18"/>
          <w:szCs w:val="18"/>
        </w:rPr>
        <w:t>Lighting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UK Ltd., TOW LUG Ukraina, BIOT Sp. z o.o., LUG </w:t>
      </w:r>
      <w:proofErr w:type="spellStart"/>
      <w:r w:rsidRPr="007C222E">
        <w:rPr>
          <w:rFonts w:asciiTheme="minorHAnsi" w:hAnsiTheme="minorHAnsi"/>
          <w:sz w:val="18"/>
          <w:szCs w:val="18"/>
        </w:rPr>
        <w:t>Argentina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SA, LUG Turkey, ESCOLIGHT Sp. z o.o., LUG Services Sp. z o.o. and LUG West </w:t>
      </w:r>
      <w:proofErr w:type="spellStart"/>
      <w:r w:rsidRPr="007C222E">
        <w:rPr>
          <w:rFonts w:asciiTheme="minorHAnsi" w:hAnsiTheme="minorHAnsi"/>
          <w:sz w:val="18"/>
          <w:szCs w:val="18"/>
        </w:rPr>
        <w:t>Africa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Ltd. LUG S.A. </w:t>
      </w:r>
      <w:proofErr w:type="spellStart"/>
      <w:r w:rsidRPr="007C222E">
        <w:rPr>
          <w:rFonts w:asciiTheme="minorHAnsi" w:hAnsiTheme="minorHAnsi"/>
          <w:sz w:val="18"/>
          <w:szCs w:val="18"/>
        </w:rPr>
        <w:t>since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November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2007 </w:t>
      </w:r>
      <w:proofErr w:type="spellStart"/>
      <w:r w:rsidRPr="007C222E">
        <w:rPr>
          <w:rFonts w:asciiTheme="minorHAnsi" w:hAnsiTheme="minorHAnsi"/>
          <w:sz w:val="18"/>
          <w:szCs w:val="18"/>
        </w:rPr>
        <w:t>it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has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been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listed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on</w:t>
      </w:r>
      <w:r>
        <w:rPr>
          <w:rFonts w:asciiTheme="minorHAnsi" w:hAnsiTheme="minorHAnsi"/>
          <w:sz w:val="18"/>
          <w:szCs w:val="18"/>
        </w:rPr>
        <w:t> </w:t>
      </w:r>
      <w:r w:rsidRPr="007C222E">
        <w:rPr>
          <w:rFonts w:asciiTheme="minorHAnsi" w:hAnsiTheme="minorHAnsi"/>
          <w:sz w:val="18"/>
          <w:szCs w:val="18"/>
        </w:rPr>
        <w:t>the</w:t>
      </w:r>
      <w:r>
        <w:rPr>
          <w:rFonts w:asciiTheme="minorHAnsi" w:hAnsiTheme="minorHAnsi"/>
          <w:sz w:val="18"/>
          <w:szCs w:val="18"/>
        </w:rPr>
        <w:t> </w:t>
      </w:r>
      <w:proofErr w:type="spellStart"/>
      <w:r w:rsidRPr="007C222E">
        <w:rPr>
          <w:rFonts w:asciiTheme="minorHAnsi" w:hAnsiTheme="minorHAnsi"/>
          <w:sz w:val="18"/>
          <w:szCs w:val="18"/>
        </w:rPr>
        <w:t>NewConnect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market </w:t>
      </w:r>
      <w:proofErr w:type="spellStart"/>
      <w:r w:rsidRPr="007C222E">
        <w:rPr>
          <w:rFonts w:asciiTheme="minorHAnsi" w:hAnsiTheme="minorHAnsi"/>
          <w:sz w:val="18"/>
          <w:szCs w:val="18"/>
        </w:rPr>
        <w:t>managed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by the </w:t>
      </w:r>
      <w:proofErr w:type="spellStart"/>
      <w:r w:rsidRPr="007C222E">
        <w:rPr>
          <w:rFonts w:asciiTheme="minorHAnsi" w:hAnsiTheme="minorHAnsi"/>
          <w:sz w:val="18"/>
          <w:szCs w:val="18"/>
        </w:rPr>
        <w:t>Warsaw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Stock Exchange. </w:t>
      </w:r>
      <w:proofErr w:type="spellStart"/>
      <w:r w:rsidRPr="007C222E">
        <w:rPr>
          <w:rFonts w:asciiTheme="minorHAnsi" w:hAnsiTheme="minorHAnsi"/>
          <w:sz w:val="18"/>
          <w:szCs w:val="18"/>
        </w:rPr>
        <w:t>More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information</w:t>
      </w:r>
      <w:proofErr w:type="spellEnd"/>
      <w:r w:rsidRPr="007C222E">
        <w:rPr>
          <w:rFonts w:asciiTheme="minorHAnsi" w:hAnsiTheme="minorHAnsi"/>
          <w:sz w:val="18"/>
          <w:szCs w:val="18"/>
        </w:rPr>
        <w:t>: www.lug.com.pl</w:t>
      </w:r>
    </w:p>
    <w:p w14:paraId="55F49D95" w14:textId="77777777" w:rsidR="002A2736" w:rsidRPr="009753E7" w:rsidRDefault="002A2736" w:rsidP="009753E7">
      <w:pPr>
        <w:rPr>
          <w:rFonts w:asciiTheme="minorHAnsi" w:hAnsiTheme="minorHAnsi"/>
          <w:sz w:val="20"/>
          <w:szCs w:val="20"/>
        </w:rPr>
      </w:pPr>
    </w:p>
    <w:sectPr w:rsidR="002A2736" w:rsidRPr="009753E7" w:rsidSect="0012404D">
      <w:headerReference w:type="default" r:id="rId8"/>
      <w:footerReference w:type="default" r:id="rId9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8C0E" w14:textId="77777777" w:rsidR="0049056D" w:rsidRDefault="0049056D">
      <w:r>
        <w:separator/>
      </w:r>
    </w:p>
  </w:endnote>
  <w:endnote w:type="continuationSeparator" w:id="0">
    <w:p w14:paraId="2D69D2BD" w14:textId="77777777" w:rsidR="0049056D" w:rsidRDefault="0049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49056D" w:rsidRPr="001000FF" w:rsidRDefault="0049056D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97B0" w14:textId="77777777" w:rsidR="0049056D" w:rsidRDefault="0049056D">
      <w:r>
        <w:separator/>
      </w:r>
    </w:p>
  </w:footnote>
  <w:footnote w:type="continuationSeparator" w:id="0">
    <w:p w14:paraId="4FFD5C02" w14:textId="77777777" w:rsidR="0049056D" w:rsidRDefault="0049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49056D" w:rsidRPr="00A83E2A" w:rsidRDefault="0049056D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73780846" w14:textId="77777777" w:rsidR="0049056D" w:rsidRPr="007858B1" w:rsidRDefault="0049056D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3379D"/>
    <w:rsid w:val="00041B56"/>
    <w:rsid w:val="00054F99"/>
    <w:rsid w:val="000559BD"/>
    <w:rsid w:val="00064003"/>
    <w:rsid w:val="00074DD0"/>
    <w:rsid w:val="000821FE"/>
    <w:rsid w:val="00090935"/>
    <w:rsid w:val="000D23A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50D07"/>
    <w:rsid w:val="00170496"/>
    <w:rsid w:val="001776C6"/>
    <w:rsid w:val="00180BD6"/>
    <w:rsid w:val="00186A21"/>
    <w:rsid w:val="001A67D8"/>
    <w:rsid w:val="001C033C"/>
    <w:rsid w:val="001C2687"/>
    <w:rsid w:val="001D57A4"/>
    <w:rsid w:val="001E0146"/>
    <w:rsid w:val="001E130C"/>
    <w:rsid w:val="001E6AC9"/>
    <w:rsid w:val="001F6867"/>
    <w:rsid w:val="00214312"/>
    <w:rsid w:val="00214C2B"/>
    <w:rsid w:val="00220A66"/>
    <w:rsid w:val="0024624B"/>
    <w:rsid w:val="002551BF"/>
    <w:rsid w:val="002732FB"/>
    <w:rsid w:val="00280B48"/>
    <w:rsid w:val="00284FD0"/>
    <w:rsid w:val="00294DAF"/>
    <w:rsid w:val="002A2736"/>
    <w:rsid w:val="002A4B7D"/>
    <w:rsid w:val="002B3947"/>
    <w:rsid w:val="002C06E9"/>
    <w:rsid w:val="002D5E50"/>
    <w:rsid w:val="002D68B3"/>
    <w:rsid w:val="002E2C93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010D6"/>
    <w:rsid w:val="00420541"/>
    <w:rsid w:val="0043766E"/>
    <w:rsid w:val="00441DBD"/>
    <w:rsid w:val="004816EA"/>
    <w:rsid w:val="0049056D"/>
    <w:rsid w:val="00492A53"/>
    <w:rsid w:val="004A0C31"/>
    <w:rsid w:val="004B562C"/>
    <w:rsid w:val="004B74DD"/>
    <w:rsid w:val="004C40D3"/>
    <w:rsid w:val="004C4931"/>
    <w:rsid w:val="004D54DF"/>
    <w:rsid w:val="004E6401"/>
    <w:rsid w:val="004F3CE3"/>
    <w:rsid w:val="00501B4A"/>
    <w:rsid w:val="00513052"/>
    <w:rsid w:val="00531831"/>
    <w:rsid w:val="00544BF7"/>
    <w:rsid w:val="00553F98"/>
    <w:rsid w:val="00556C77"/>
    <w:rsid w:val="00566BBA"/>
    <w:rsid w:val="00574169"/>
    <w:rsid w:val="005754ED"/>
    <w:rsid w:val="00586E07"/>
    <w:rsid w:val="005A3D71"/>
    <w:rsid w:val="005B1722"/>
    <w:rsid w:val="005C389E"/>
    <w:rsid w:val="005E7A6A"/>
    <w:rsid w:val="005F76FD"/>
    <w:rsid w:val="00622426"/>
    <w:rsid w:val="006268D7"/>
    <w:rsid w:val="00655B2F"/>
    <w:rsid w:val="00657990"/>
    <w:rsid w:val="00672866"/>
    <w:rsid w:val="006901B2"/>
    <w:rsid w:val="006945E8"/>
    <w:rsid w:val="006A1FEB"/>
    <w:rsid w:val="006A44D3"/>
    <w:rsid w:val="006A7553"/>
    <w:rsid w:val="006C2CB0"/>
    <w:rsid w:val="006D0543"/>
    <w:rsid w:val="006D1F0D"/>
    <w:rsid w:val="006E792E"/>
    <w:rsid w:val="006E7A6D"/>
    <w:rsid w:val="006F4451"/>
    <w:rsid w:val="006F7818"/>
    <w:rsid w:val="00711058"/>
    <w:rsid w:val="00732851"/>
    <w:rsid w:val="007437B3"/>
    <w:rsid w:val="00746442"/>
    <w:rsid w:val="007636FB"/>
    <w:rsid w:val="00767BA7"/>
    <w:rsid w:val="007749D8"/>
    <w:rsid w:val="00776828"/>
    <w:rsid w:val="00781648"/>
    <w:rsid w:val="007852CD"/>
    <w:rsid w:val="007858B1"/>
    <w:rsid w:val="007B1CD6"/>
    <w:rsid w:val="007C222E"/>
    <w:rsid w:val="007C4322"/>
    <w:rsid w:val="007C43D9"/>
    <w:rsid w:val="007F0CFA"/>
    <w:rsid w:val="007F1608"/>
    <w:rsid w:val="007F4334"/>
    <w:rsid w:val="00804AAC"/>
    <w:rsid w:val="0080622F"/>
    <w:rsid w:val="008134C9"/>
    <w:rsid w:val="00813A55"/>
    <w:rsid w:val="00826DB1"/>
    <w:rsid w:val="0083292C"/>
    <w:rsid w:val="00842080"/>
    <w:rsid w:val="00850E4C"/>
    <w:rsid w:val="00861805"/>
    <w:rsid w:val="0086504F"/>
    <w:rsid w:val="00871724"/>
    <w:rsid w:val="00872D84"/>
    <w:rsid w:val="0089387B"/>
    <w:rsid w:val="008A3467"/>
    <w:rsid w:val="008B7ACE"/>
    <w:rsid w:val="008D0694"/>
    <w:rsid w:val="008D574B"/>
    <w:rsid w:val="008E1635"/>
    <w:rsid w:val="009127BF"/>
    <w:rsid w:val="00914DB9"/>
    <w:rsid w:val="0092679B"/>
    <w:rsid w:val="009315E1"/>
    <w:rsid w:val="00935C9B"/>
    <w:rsid w:val="009457B5"/>
    <w:rsid w:val="00955FB9"/>
    <w:rsid w:val="009753E7"/>
    <w:rsid w:val="0099575A"/>
    <w:rsid w:val="009B4120"/>
    <w:rsid w:val="009C0E80"/>
    <w:rsid w:val="009C278E"/>
    <w:rsid w:val="009D031E"/>
    <w:rsid w:val="009F3B14"/>
    <w:rsid w:val="009F5288"/>
    <w:rsid w:val="00A0186C"/>
    <w:rsid w:val="00A03E4E"/>
    <w:rsid w:val="00A04BDA"/>
    <w:rsid w:val="00A22730"/>
    <w:rsid w:val="00A3323B"/>
    <w:rsid w:val="00A363B5"/>
    <w:rsid w:val="00A83E2A"/>
    <w:rsid w:val="00A955BD"/>
    <w:rsid w:val="00A96C16"/>
    <w:rsid w:val="00AB14B5"/>
    <w:rsid w:val="00AB2089"/>
    <w:rsid w:val="00AC77CB"/>
    <w:rsid w:val="00AE457F"/>
    <w:rsid w:val="00AF2057"/>
    <w:rsid w:val="00B20FDC"/>
    <w:rsid w:val="00B30281"/>
    <w:rsid w:val="00B340D3"/>
    <w:rsid w:val="00B77EA1"/>
    <w:rsid w:val="00B80F6C"/>
    <w:rsid w:val="00B84549"/>
    <w:rsid w:val="00B931C1"/>
    <w:rsid w:val="00BA4A95"/>
    <w:rsid w:val="00BA65A8"/>
    <w:rsid w:val="00BA78D2"/>
    <w:rsid w:val="00BB0F33"/>
    <w:rsid w:val="00BB3387"/>
    <w:rsid w:val="00BB566E"/>
    <w:rsid w:val="00BC0E73"/>
    <w:rsid w:val="00BC2308"/>
    <w:rsid w:val="00BE30E4"/>
    <w:rsid w:val="00BF114C"/>
    <w:rsid w:val="00C01B57"/>
    <w:rsid w:val="00C0287F"/>
    <w:rsid w:val="00C05A86"/>
    <w:rsid w:val="00C06221"/>
    <w:rsid w:val="00C124E6"/>
    <w:rsid w:val="00C1452A"/>
    <w:rsid w:val="00C40EB0"/>
    <w:rsid w:val="00C45440"/>
    <w:rsid w:val="00C474D8"/>
    <w:rsid w:val="00C53545"/>
    <w:rsid w:val="00C55A35"/>
    <w:rsid w:val="00C6317B"/>
    <w:rsid w:val="00C73AF9"/>
    <w:rsid w:val="00C74955"/>
    <w:rsid w:val="00C74979"/>
    <w:rsid w:val="00C971F1"/>
    <w:rsid w:val="00CB26B0"/>
    <w:rsid w:val="00CF7071"/>
    <w:rsid w:val="00D06519"/>
    <w:rsid w:val="00D06A8C"/>
    <w:rsid w:val="00D16C3B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CE2"/>
    <w:rsid w:val="00E53508"/>
    <w:rsid w:val="00E72999"/>
    <w:rsid w:val="00E763D9"/>
    <w:rsid w:val="00E93A15"/>
    <w:rsid w:val="00E94076"/>
    <w:rsid w:val="00ED0135"/>
    <w:rsid w:val="00EE3DB7"/>
    <w:rsid w:val="00EE677D"/>
    <w:rsid w:val="00F15206"/>
    <w:rsid w:val="00F15D7C"/>
    <w:rsid w:val="00F444DA"/>
    <w:rsid w:val="00F45096"/>
    <w:rsid w:val="00F50051"/>
    <w:rsid w:val="00F60E1E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2780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5</cp:revision>
  <cp:lastPrinted>2020-11-04T12:32:00Z</cp:lastPrinted>
  <dcterms:created xsi:type="dcterms:W3CDTF">2020-12-09T09:02:00Z</dcterms:created>
  <dcterms:modified xsi:type="dcterms:W3CDTF">2020-12-09T10:48:00Z</dcterms:modified>
</cp:coreProperties>
</file>